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湘潭市守合同重信用企业申报表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tbl>
      <w:tblPr>
        <w:tblStyle w:val="3"/>
        <w:tblpPr w:leftFromText="180" w:rightFromText="180" w:vertAnchor="text" w:horzAnchor="page" w:tblpX="1353" w:tblpY="134"/>
        <w:tblOverlap w:val="never"/>
        <w:tblW w:w="9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2025"/>
        <w:gridCol w:w="362"/>
        <w:gridCol w:w="1084"/>
        <w:gridCol w:w="1166"/>
        <w:gridCol w:w="656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湘潭市立萌广告装饰工程有限公司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企业网址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企业注册类型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内资企业</w:t>
            </w:r>
          </w:p>
        </w:tc>
        <w:tc>
          <w:tcPr>
            <w:tcW w:w="54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有限责任公司 □股份有限公司（□已上市 □未上市）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□非公司企业法人  □个人独资企业 □合伙企业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外商和投资企业</w:t>
            </w:r>
          </w:p>
        </w:tc>
        <w:tc>
          <w:tcPr>
            <w:tcW w:w="546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□中外合作企业 □中外合资企业 □外商独资企业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发证机关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湘潭市岳塘区市场监督管理局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企业住所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湖南省湘潭市岳塘区宝塔街道芙蓉中路19号湖湘林语锦绣新城综合楼1.2区0301001右1-3号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91430304396323796E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注册资本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伍佰万元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实有资本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成立日期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2014.07.07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经营期限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长期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张红辉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8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13875255936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企业规模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□大型     □中型  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小型   □微型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5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（主营业务）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广告装饰工程、室内外装饰工程的设计、施工，景观设计，美术图案设计，标牌设计制作，和其他印刷品等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主营业务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广告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在职员工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总人数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管理人员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技术人员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企业联系人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饶亮华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职务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13807325117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673021265@qq.com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守重申报经办人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张俊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职务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4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15973228509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1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2591403747@qq.com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748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湖南省湘潭市岳塘区宝塔中路19号中信银行后栋三楼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57C9F"/>
    <w:rsid w:val="05912748"/>
    <w:rsid w:val="05D750DB"/>
    <w:rsid w:val="0D4811B2"/>
    <w:rsid w:val="134E288A"/>
    <w:rsid w:val="25A93709"/>
    <w:rsid w:val="27DC114E"/>
    <w:rsid w:val="28D343CB"/>
    <w:rsid w:val="36B60BF2"/>
    <w:rsid w:val="37C47F88"/>
    <w:rsid w:val="38D57C9F"/>
    <w:rsid w:val="3D25536C"/>
    <w:rsid w:val="40437482"/>
    <w:rsid w:val="423E6E3A"/>
    <w:rsid w:val="4A331C29"/>
    <w:rsid w:val="53DC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仿宋_GBK" w:asciiTheme="minorHAnsi" w:hAnsiTheme="minorHAnsi" w:eastAsiaTheme="minorEastAsia"/>
      <w:color w:val="auto"/>
      <w:kern w:val="2"/>
      <w:sz w:val="44"/>
      <w:szCs w:val="4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239</Characters>
  <Lines>0</Lines>
  <Paragraphs>0</Paragraphs>
  <TotalTime>5</TotalTime>
  <ScaleCrop>false</ScaleCrop>
  <LinksUpToDate>false</LinksUpToDate>
  <CharactersWithSpaces>258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2021-12-28T03:12:00Z</dcterms:created>
  <dc:creator>webUser</dc:creator>
  <cp:lastModifiedBy>立萌广告工程有限公司</cp:lastModifiedBy>
  <dcterms:modified xsi:type="dcterms:W3CDTF">2022-03-01T06:38:34Z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7616E1C600B34690BEA62B3FC8E6AC90</vt:lpwstr>
  </property>
</Properties>
</file>